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C9F" w:rsidRDefault="00B57256">
      <w:r>
        <w:rPr>
          <w:b/>
          <w:bCs/>
        </w:rPr>
        <w:t>Уведомление о прибытии иностранного гражданина в место пребывания</w:t>
      </w:r>
      <w:r>
        <w:br/>
      </w:r>
      <w:r>
        <w:br/>
        <w:t>Уведомление о прибытии иностранного гражданина в место пребывания направляется в адрес ФМС для постановки мигранта на учет в соответствии с федеральным законом № 109-ФЗ от 18 июля 2006 года «О миграционном учете иностранных граждан и лиц без гражданства в Российской Федерации» и постановлениями Правительства РФ № 9 от 15.01.2007 г. «Правила осуществления миграционного учета иностранных граждан и лиц без гражданства в Российской Федерации».</w:t>
      </w:r>
      <w:r>
        <w:br/>
      </w:r>
      <w:r>
        <w:br/>
        <w:t>Уведомление о прибытии может быть принято в отделении почтовой связи:</w:t>
      </w:r>
      <w:r>
        <w:br/>
        <w:t>  •  </w:t>
      </w:r>
      <w:r>
        <w:rPr>
          <w:b/>
          <w:bCs/>
        </w:rPr>
        <w:t>от принимающей стороны;</w:t>
      </w:r>
      <w:r>
        <w:br/>
        <w:t>В качестве принимающей стороны может выступать: физическое лицо — гражданин РФ или постоянно проживающий на территории РФ мигрант, юридическое лицо — организация, пригласившая мигранта.</w:t>
      </w:r>
      <w:r>
        <w:br/>
        <w:t>  •  </w:t>
      </w:r>
      <w:r>
        <w:rPr>
          <w:b/>
          <w:bCs/>
        </w:rPr>
        <w:t>от мигранта</w:t>
      </w:r>
      <w:r>
        <w:t xml:space="preserve"> — при условии постоянного проживания мигранта в РФ (имеет вид на жительство).</w:t>
      </w:r>
      <w:r>
        <w:br/>
      </w:r>
      <w:r>
        <w:br/>
        <w:t>Отправитель должен предъявить документ, удостоверяющий его личность.</w:t>
      </w:r>
      <w:r>
        <w:br/>
      </w:r>
      <w:r>
        <w:br/>
      </w:r>
      <w:r w:rsidRPr="00B57256">
        <w:t>Бланк уведомления о прибытии иностранного гражданина</w:t>
      </w:r>
      <w:r>
        <w:t xml:space="preserve"> в место пребывания заполняется отправителем в 2-х экземплярах и передается для проверки оператору почтовой связи.</w:t>
      </w:r>
      <w:r>
        <w:br/>
      </w:r>
      <w:r>
        <w:br/>
        <w:t>К уведомлению прилагаются: копия документа, удостоверяющего личность иностранного гражданина, копия миграционной карты или визы (копия документа, удостоверяющего личность принимающей стороны, если уведомление направляется постоянно проживающим мигрантом самостоятельно).</w:t>
      </w:r>
      <w:r>
        <w:br/>
      </w:r>
      <w:r>
        <w:br/>
        <w:t>Уведомление о прибытии иностранного гражданина в место пребывания и прилагаемые к нему документы пересылаются в территориальные органы ФМС регистрируемым почтовым отправлением с объявленной ценностью с описью вложения.</w:t>
      </w:r>
      <w:r>
        <w:br/>
      </w:r>
      <w:r>
        <w:br/>
        <w:t>После проверки уведомления и отправки почтового отправления оператор вместе с квитанцией об отправке почтового отправления и одним экземпляром описи вложения выдает клиенту отрывной талон уведомления с оттиском календарного штемпеля и подписью оператора.</w:t>
      </w:r>
      <w:r>
        <w:br/>
      </w:r>
      <w:r>
        <w:br/>
        <w:t>Иностранный гражданин по прибытии в место пребывания предъявляет Принимающей стороне свой паспорт и миграционную карту, которая заполняется при въезде в Российскую Федерацию. При этом изъятие паспорта и миграционной карты не допускается.</w:t>
      </w:r>
      <w:r>
        <w:br/>
      </w:r>
      <w:r>
        <w:br/>
        <w:t>Принимающей стороной могут являться как граждане России, так и постоянно проживающие в Российской Федерации иностранные граждане или лица без гражданства (имеющие вид на жительство), а также юридические лица, их филиалы или представительства, у которых иностранный гражданин фактически проживает (находится) либо работает.</w:t>
      </w:r>
      <w:r>
        <w:br/>
      </w:r>
      <w:r>
        <w:br/>
        <w:t xml:space="preserve">При поселении иностранного гражданина в гостиницу, Принимающей стороной является администрация гостиницы, которая в течение одних суток уведомляет территориальный орган Федеральной миграционной службы о прибытии иностранного гражданина, а также выполняет </w:t>
      </w:r>
      <w:r>
        <w:lastRenderedPageBreak/>
        <w:t>все необходимые действия, связанные с учетом иностранных граждан и несет ответственность за соблюдением установленных правил пребывания.</w:t>
      </w:r>
      <w:r>
        <w:br/>
      </w:r>
      <w:r>
        <w:br/>
        <w:t>Все действия, необходимые для постановки на учет выполняет администрация гостиницы.</w:t>
      </w:r>
      <w:r>
        <w:br/>
      </w:r>
      <w:r>
        <w:br/>
        <w:t>Принимающая сторона на основании предъявленных иностранным гражданином документов заполняет специальный бланк уведомления о прибытии иностранного гражданина в место пребывания (далее – Уведомление). Далее принимающая сторона в течение одних суток представляет указанный бланк, копию паспорта иностранного гражданина и миграционной карты в территориальный орган Федеральной миграционной службы непосредственно либо направляет по почте.</w:t>
      </w:r>
      <w:r>
        <w:br/>
      </w:r>
      <w:r>
        <w:br/>
        <w:t>В организациях почтовой связи функционируют специальные окна, где Принимающей стороне предоставят бланк Уведомления для заполнения. Бланки Уведомления предоставляются бесплатно. За услуги по приему Уведомления в организации почтовой связи взимается соответствующая плата, установленная постановлением Правительства Российской Федерации от 15 января 2007 года № 10. В настоящее время размер этой платы составляет 180 рублей.</w:t>
      </w:r>
      <w:r>
        <w:br/>
      </w:r>
      <w:r>
        <w:br/>
        <w:t>Территориальный орган Федеральной миграционной службы либо организация почтовой связи, получившие от Принимающей стороны заполненное Уведомление и указанные выше копии, проставляют в Уведомлении отметки о его приеме и возвращают отрывную часть Уведомления Принимающей стороне.</w:t>
      </w:r>
      <w:r>
        <w:br/>
      </w:r>
      <w:r>
        <w:br/>
        <w:t>Принимающая сторона передает иностранному гражданину отрывную часть Уведомления. Наличие у иностранного гражданина отрывной части Уведомления с проставленной отметкой подтверждает его постановку на миграционный учет.</w:t>
      </w:r>
      <w:r>
        <w:br/>
      </w:r>
      <w:r>
        <w:br/>
        <w:t>Иностранный гражданин вправе самостоятельно уведомить органы миграционного учета о своем прибытии в место пребывания при наличии документально подтвержденных уважительных причин (болезнь, физическая невозможность и т.д.), препятствующих принимающей стороне самостоятельно направить уведомление в орган миграционного учета.</w:t>
      </w:r>
      <w:r>
        <w:br/>
      </w:r>
      <w:r>
        <w:br/>
        <w:t>Постоянно проживающий в Российской Федерации иностранный гражданин также вправе самостоятельно уведомить о своем прибытии в место пребывания соответствующий орган миграционного учета непосредственно либо в установленном порядке почтовым отправлением с письменного согласия принимающей стороны.</w:t>
      </w:r>
      <w:r>
        <w:br/>
      </w:r>
      <w:r>
        <w:br/>
        <w:t>При убытии иностранный гражданин передает отрывную часть Уведомления Принимающей стороне для представления его непосредственно либо направления по почте в территориальный орган Федеральной миграционной службы. Такие действия Принимающая сторона обязана совершить в течение двух рабочих дней после убытия иностранного гражданина.</w:t>
      </w:r>
      <w:r>
        <w:br/>
      </w:r>
      <w:r>
        <w:br/>
        <w:t>Обращаем Ваше внимание, что срок временного пребывания иностранного гражданина в Российской Федерации определяется сроком действия выданной ему визы.</w:t>
      </w:r>
      <w:r>
        <w:br/>
      </w:r>
      <w:r>
        <w:br/>
        <w:t xml:space="preserve">Срок временного пребывания в Российской Федерации иностранного гражданина, прибывшего в Российскую Федерацию в порядке, не требующем получения визы, не может превышать </w:t>
      </w:r>
      <w:r>
        <w:lastRenderedPageBreak/>
        <w:t>девяносто суток, за исключением случаев, предусмотренных законодательством Российской Федерации.</w:t>
      </w:r>
      <w:r>
        <w:br/>
      </w:r>
      <w:r>
        <w:br/>
        <w:t>Иностранный гражданин обязан выехать из Российской Федерации по истечении разрешенного срока пребывания. Для продления срока действия визы или срока пребывания необходимо обратиться в органы миграционной службы заранее, до истечения вышеуказанного срока.</w:t>
      </w:r>
      <w:r>
        <w:br/>
      </w:r>
      <w:r>
        <w:br/>
        <w:t>Нарушение правил миграционного учета может повлечь за собой административную ответственность иностранного гражданина в виде штрафа в размере от 2000 до 5000 рублей, а в отдельных случаях и с выдворением за пределы Российской Федерации. При этом иностранному гражданину, подвергавшемуся административному выдворению, может быть закрыт въезд в Российской Федерации на срок до пяти лет.</w:t>
      </w:r>
      <w:r>
        <w:br/>
      </w:r>
      <w:r>
        <w:br/>
        <w:t>Наличие ксерокопий паспорта, миграционной карты и отрывной части Уведомления при их утрате или каких-либо других непредвиденных обстоятельствах поможет доказать наличие документов и соблюдение правил миграционного учета.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256"/>
    <w:rsid w:val="00486D94"/>
    <w:rsid w:val="00821C9F"/>
    <w:rsid w:val="00B5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72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970</Words>
  <Characters>5535</Characters>
  <Application>Microsoft Office Word</Application>
  <DocSecurity>0</DocSecurity>
  <Lines>46</Lines>
  <Paragraphs>12</Paragraphs>
  <ScaleCrop>false</ScaleCrop>
  <Company>WWL Corp.</Company>
  <LinksUpToDate>false</LinksUpToDate>
  <CharactersWithSpaces>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2011-06-27T12:02:00Z</dcterms:created>
  <dcterms:modified xsi:type="dcterms:W3CDTF">2011-06-27T12:03:00Z</dcterms:modified>
</cp:coreProperties>
</file>